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F4F46" w14:textId="358F9EFF" w:rsidR="000D1FCD" w:rsidRDefault="00E2543B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D5B90CC" wp14:editId="70722053">
            <wp:simplePos x="0" y="0"/>
            <wp:positionH relativeFrom="column">
              <wp:posOffset>-36195</wp:posOffset>
            </wp:positionH>
            <wp:positionV relativeFrom="paragraph">
              <wp:posOffset>114935</wp:posOffset>
            </wp:positionV>
            <wp:extent cx="2009775" cy="690386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6903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F02ABF" wp14:editId="0D041588">
                <wp:simplePos x="0" y="0"/>
                <wp:positionH relativeFrom="column">
                  <wp:posOffset>2174240</wp:posOffset>
                </wp:positionH>
                <wp:positionV relativeFrom="paragraph">
                  <wp:posOffset>5753735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12854" id="Rettangolo 13" o:spid="_x0000_s1026" style="position:absolute;margin-left:171.2pt;margin-top:453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EM0xxbgAAAADAEAAA8AAAAAAAAAAAAAAAAA3AQAAGRycy9kb3ducmV2LnhtbFBLBQYAAAAABAAE&#10;APMAAADpBQAAAAA=&#10;" fillcolor="#760000" strokecolor="#81272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9719A" wp14:editId="70580CF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F74343" wp14:editId="7BB8FC7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AEB57" w14:textId="5079013A" w:rsidR="005D45E1" w:rsidRPr="00C40DC0" w:rsidRDefault="00054E9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7595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FORRIERO</w:t>
                            </w:r>
                          </w:p>
                          <w:p w14:paraId="4C433AA7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A2DEE89" w14:textId="1CEF22AD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 xml:space="preserve">Nero d’Avola </w:t>
                            </w:r>
                            <w:r w:rsidR="00475955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>0%</w:t>
                            </w:r>
                          </w:p>
                          <w:p w14:paraId="5F24DDC0" w14:textId="6F0D909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245C02BE" w14:textId="69BC29F8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122D0A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78E1ED64" w14:textId="55A614DC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6,</w:t>
                            </w:r>
                            <w:r w:rsidR="00475955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</w:p>
                          <w:p w14:paraId="0E5D0247" w14:textId="0F1E759A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475955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212D1578" w14:textId="0A9BD265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599D4E7F" w14:textId="09F14C9E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75955" w:rsidRPr="00475955">
                              <w:rPr>
                                <w:rFonts w:ascii="Cambria" w:hAnsi="Cambria"/>
                                <w:lang w:val="en-GB"/>
                              </w:rPr>
                              <w:t>Vineyards in the province of Trapani</w:t>
                            </w:r>
                          </w:p>
                          <w:p w14:paraId="02D936EE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621D054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E6147B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50857A6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7B6B4588" w14:textId="77777777" w:rsidR="00E2543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E2543B" w:rsidRPr="00E2543B">
                              <w:rPr>
                                <w:rFonts w:ascii="Cambria" w:hAnsi="Cambria"/>
                                <w:lang w:val="en-GB"/>
                              </w:rPr>
                              <w:t>In steel tanks at a controlled temperature for 10 days of peel maceration</w:t>
                            </w:r>
                          </w:p>
                          <w:p w14:paraId="5455B331" w14:textId="607A19DE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 w:rsidRPr="00E2543B">
                              <w:rPr>
                                <w:rFonts w:ascii="Cambria" w:hAnsi="Cambria"/>
                                <w:lang w:val="en-GB"/>
                              </w:rPr>
                              <w:t>After the malolactic fermentation, the wine is conserved for 8 months in steel tanks</w:t>
                            </w:r>
                          </w:p>
                          <w:p w14:paraId="65821E36" w14:textId="0E58AB37" w:rsidR="003B291E" w:rsidRDefault="00105697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279FFDCD" w14:textId="34C4F0AC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 w:rsidRPr="00E2543B">
                              <w:rPr>
                                <w:rFonts w:ascii="Cambria" w:hAnsi="Cambria"/>
                                <w:lang w:val="en-GB"/>
                              </w:rPr>
                              <w:t>Intense red with violet reflections</w:t>
                            </w:r>
                          </w:p>
                          <w:p w14:paraId="3FD86A87" w14:textId="068B962A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 w:rsidRPr="00E2543B">
                              <w:rPr>
                                <w:rFonts w:ascii="Cambria" w:hAnsi="Cambria"/>
                                <w:lang w:val="en-GB"/>
                              </w:rPr>
                              <w:t>Intense aromas of wild berries</w:t>
                            </w:r>
                          </w:p>
                          <w:p w14:paraId="5CEAC72D" w14:textId="0F5240BB" w:rsidR="00A54178" w:rsidRDefault="00D25303" w:rsidP="00E2543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 w:rsidRPr="00E2543B">
                              <w:rPr>
                                <w:rFonts w:ascii="Cambria" w:hAnsi="Cambria"/>
                                <w:lang w:val="en-GB"/>
                              </w:rPr>
                              <w:t>Elegant, balanced and full bodied, with a smooth and velvety finish</w:t>
                            </w:r>
                          </w:p>
                          <w:p w14:paraId="0787E7EC" w14:textId="77777777" w:rsidR="00E2543B" w:rsidRPr="00A453D5" w:rsidRDefault="00E2543B" w:rsidP="00E2543B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5E7F6D2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EF4983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880BCEB" w14:textId="07A8A459" w:rsidR="00A54178" w:rsidRPr="00A453D5" w:rsidRDefault="00E2543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Best enjoyed with </w:t>
                            </w:r>
                            <w:r w:rsidRPr="00E2543B">
                              <w:rPr>
                                <w:rFonts w:ascii="Cambria" w:hAnsi="Cambria"/>
                                <w:lang w:val="en-GB"/>
                              </w:rPr>
                              <w:t>spicy pasta, red meat and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DDC40A9" w14:textId="11BD11D2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7434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29AEB57" w14:textId="5079013A" w:rsidR="005D45E1" w:rsidRPr="00C40DC0" w:rsidRDefault="00054E9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47595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FORRIERO</w:t>
                      </w:r>
                    </w:p>
                    <w:p w14:paraId="4C433AA7" w14:textId="77777777" w:rsidR="005D45E1" w:rsidRDefault="005D45E1" w:rsidP="005D45E1">
                      <w:pPr>
                        <w:spacing w:after="40"/>
                      </w:pPr>
                    </w:p>
                    <w:p w14:paraId="4A2DEE89" w14:textId="1CEF22AD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4E9B" w:rsidRPr="00054E9B">
                        <w:rPr>
                          <w:rFonts w:ascii="Cambria" w:hAnsi="Cambria"/>
                        </w:rPr>
                        <w:t xml:space="preserve">Nero d’Avola </w:t>
                      </w:r>
                      <w:r w:rsidR="00475955">
                        <w:rPr>
                          <w:rFonts w:ascii="Cambria" w:hAnsi="Cambria"/>
                        </w:rPr>
                        <w:t>10</w:t>
                      </w:r>
                      <w:r w:rsidR="00054E9B" w:rsidRPr="00054E9B">
                        <w:rPr>
                          <w:rFonts w:ascii="Cambria" w:hAnsi="Cambria"/>
                        </w:rPr>
                        <w:t>0%</w:t>
                      </w:r>
                    </w:p>
                    <w:p w14:paraId="5F24DDC0" w14:textId="6F0D909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245C02BE" w14:textId="69BC29F8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122D0A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78E1ED64" w14:textId="55A614DC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6,</w:t>
                      </w:r>
                      <w:r w:rsidR="00475955">
                        <w:rPr>
                          <w:rFonts w:ascii="Cambria" w:hAnsi="Cambria"/>
                          <w:lang w:val="en-GB"/>
                        </w:rPr>
                        <w:t>6</w:t>
                      </w:r>
                    </w:p>
                    <w:p w14:paraId="0E5D0247" w14:textId="0F1E759A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475955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212D1578" w14:textId="0A9BD265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599D4E7F" w14:textId="09F14C9E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75955" w:rsidRPr="00475955">
                        <w:rPr>
                          <w:rFonts w:ascii="Cambria" w:hAnsi="Cambria"/>
                          <w:lang w:val="en-GB"/>
                        </w:rPr>
                        <w:t>Vineyards in the province of Trapani</w:t>
                      </w:r>
                    </w:p>
                    <w:p w14:paraId="02D936EE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621D054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E6147B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50857A6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7B6B4588" w14:textId="77777777" w:rsidR="00E2543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E2543B" w:rsidRPr="00E2543B">
                        <w:rPr>
                          <w:rFonts w:ascii="Cambria" w:hAnsi="Cambria"/>
                          <w:lang w:val="en-GB"/>
                        </w:rPr>
                        <w:t>In steel tanks at a controlled temperature for 10 days of peel maceration</w:t>
                      </w:r>
                    </w:p>
                    <w:p w14:paraId="5455B331" w14:textId="607A19DE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 w:rsidRPr="00E2543B">
                        <w:rPr>
                          <w:rFonts w:ascii="Cambria" w:hAnsi="Cambria"/>
                          <w:lang w:val="en-GB"/>
                        </w:rPr>
                        <w:t>After the malolactic fermentation, the wine is conserved for 8 months in steel tanks</w:t>
                      </w:r>
                    </w:p>
                    <w:p w14:paraId="65821E36" w14:textId="0E58AB37" w:rsidR="003B291E" w:rsidRDefault="00105697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279FFDCD" w14:textId="34C4F0AC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 w:rsidRPr="00E2543B">
                        <w:rPr>
                          <w:rFonts w:ascii="Cambria" w:hAnsi="Cambria"/>
                          <w:lang w:val="en-GB"/>
                        </w:rPr>
                        <w:t>Intense red with violet reflections</w:t>
                      </w:r>
                    </w:p>
                    <w:p w14:paraId="3FD86A87" w14:textId="068B962A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 w:rsidRPr="00E2543B">
                        <w:rPr>
                          <w:rFonts w:ascii="Cambria" w:hAnsi="Cambria"/>
                          <w:lang w:val="en-GB"/>
                        </w:rPr>
                        <w:t>Intense aromas of wild berries</w:t>
                      </w:r>
                    </w:p>
                    <w:p w14:paraId="5CEAC72D" w14:textId="0F5240BB" w:rsidR="00A54178" w:rsidRDefault="00D25303" w:rsidP="00E2543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 w:rsidRPr="00E2543B">
                        <w:rPr>
                          <w:rFonts w:ascii="Cambria" w:hAnsi="Cambria"/>
                          <w:lang w:val="en-GB"/>
                        </w:rPr>
                        <w:t>Elegant, balanced and full bodied, with a smooth and velvety finish</w:t>
                      </w:r>
                    </w:p>
                    <w:p w14:paraId="0787E7EC" w14:textId="77777777" w:rsidR="00E2543B" w:rsidRPr="00A453D5" w:rsidRDefault="00E2543B" w:rsidP="00E2543B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35E7F6D2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EF4983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880BCEB" w14:textId="07A8A459" w:rsidR="00A54178" w:rsidRPr="00A453D5" w:rsidRDefault="00E2543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 xml:space="preserve">Best enjoyed with </w:t>
                      </w:r>
                      <w:r w:rsidRPr="00E2543B">
                        <w:rPr>
                          <w:rFonts w:ascii="Cambria" w:hAnsi="Cambria"/>
                          <w:lang w:val="en-GB"/>
                        </w:rPr>
                        <w:t>spicy pasta, red meat and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DDC40A9" w14:textId="11BD11D2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CF973" wp14:editId="753A62F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4E12BD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BF4057B" wp14:editId="7E4D242F">
            <wp:simplePos x="0" y="0"/>
            <wp:positionH relativeFrom="column">
              <wp:posOffset>-26035</wp:posOffset>
            </wp:positionH>
            <wp:positionV relativeFrom="paragraph">
              <wp:posOffset>67310</wp:posOffset>
            </wp:positionV>
            <wp:extent cx="2000250" cy="6871970"/>
            <wp:effectExtent l="0" t="0" r="0" b="508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687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28854B" wp14:editId="118E6B6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BA5FFA" wp14:editId="4C00B75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9020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73EC04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D63041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AA0A4D9" w14:textId="324A459B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E2543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03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FE0DF0A" w14:textId="31B03D2A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E2543B">
                              <w:rPr>
                                <w:rFonts w:ascii="Cambria" w:hAnsi="Cambria"/>
                                <w:lang w:val="fr-FR"/>
                              </w:rPr>
                              <w:t>0303</w:t>
                            </w:r>
                          </w:p>
                          <w:p w14:paraId="30D9640A" w14:textId="7283E82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E2543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4172</w:t>
                            </w:r>
                          </w:p>
                          <w:p w14:paraId="1EDFB292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06D243D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4B81367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71274C1" w14:textId="08933662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C8528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A15D293" w14:textId="3ABA9BD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10</w:t>
                            </w:r>
                            <w:r w:rsidR="00C85289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123C2FAA" w14:textId="636BE91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10569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10569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9FD5391" w14:textId="5E468B71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105697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105697">
                              <w:rPr>
                                <w:rFonts w:ascii="Cambria" w:hAnsi="Cambria"/>
                                <w:lang w:val="fr-FR"/>
                              </w:rPr>
                              <w:t>40</w:t>
                            </w:r>
                          </w:p>
                          <w:p w14:paraId="767BAE1A" w14:textId="77777777" w:rsidR="00DC25CD" w:rsidRPr="00122D0A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1D2FFC7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6AB312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089D0C2" w14:textId="18D6BA4F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122D0A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A5FFA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329020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73EC04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D63041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AA0A4D9" w14:textId="324A459B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E2543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03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FE0DF0A" w14:textId="31B03D2A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E2543B">
                        <w:rPr>
                          <w:rFonts w:ascii="Cambria" w:hAnsi="Cambria"/>
                          <w:lang w:val="fr-FR"/>
                        </w:rPr>
                        <w:t>0303</w:t>
                      </w:r>
                    </w:p>
                    <w:p w14:paraId="30D9640A" w14:textId="7283E82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E2543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4172</w:t>
                      </w:r>
                    </w:p>
                    <w:p w14:paraId="1EDFB292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06D243D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4B81367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71274C1" w14:textId="08933662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C8528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A15D293" w14:textId="3ABA9BD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10</w:t>
                      </w:r>
                      <w:r w:rsidR="00C85289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123C2FAA" w14:textId="636BE91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10569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10569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9FD5391" w14:textId="5E468B71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105697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105697">
                        <w:rPr>
                          <w:rFonts w:ascii="Cambria" w:hAnsi="Cambria"/>
                          <w:lang w:val="fr-FR"/>
                        </w:rPr>
                        <w:t>40</w:t>
                      </w:r>
                    </w:p>
                    <w:p w14:paraId="767BAE1A" w14:textId="77777777" w:rsidR="00DC25CD" w:rsidRPr="00122D0A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1D2FFC7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6AB312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089D0C2" w14:textId="18D6BA4F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122D0A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DC0445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02080" w14:textId="77777777" w:rsidR="00D64FC0" w:rsidRDefault="00D64FC0" w:rsidP="005D45E1">
      <w:pPr>
        <w:spacing w:after="0" w:line="240" w:lineRule="auto"/>
      </w:pPr>
      <w:r>
        <w:separator/>
      </w:r>
    </w:p>
  </w:endnote>
  <w:endnote w:type="continuationSeparator" w:id="0">
    <w:p w14:paraId="42FB3732" w14:textId="77777777" w:rsidR="00D64FC0" w:rsidRDefault="00D64FC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DC4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C388CD" wp14:editId="1163F42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67104C" w14:textId="77777777" w:rsidR="005D45E1" w:rsidRPr="00122D0A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22D0A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67E8EA28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D6BE35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388C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767104C" w14:textId="77777777" w:rsidR="005D45E1" w:rsidRPr="00122D0A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22D0A">
                      <w:rPr>
                        <w:lang w:val="en-GB"/>
                      </w:rPr>
                      <w:t>Cantine Andreas Mazzei – Alibrianza srl</w:t>
                    </w:r>
                  </w:p>
                  <w:p w14:paraId="67E8EA28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D6BE35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FB9D0" w14:textId="77777777" w:rsidR="00D64FC0" w:rsidRDefault="00D64FC0" w:rsidP="005D45E1">
      <w:pPr>
        <w:spacing w:after="0" w:line="240" w:lineRule="auto"/>
      </w:pPr>
      <w:r>
        <w:separator/>
      </w:r>
    </w:p>
  </w:footnote>
  <w:footnote w:type="continuationSeparator" w:id="0">
    <w:p w14:paraId="029DA1D6" w14:textId="77777777" w:rsidR="00D64FC0" w:rsidRDefault="00D64FC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C562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5A8E5BC" wp14:editId="4E8FBACA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4E9B"/>
    <w:rsid w:val="000741D6"/>
    <w:rsid w:val="00075225"/>
    <w:rsid w:val="000D1FCD"/>
    <w:rsid w:val="00105697"/>
    <w:rsid w:val="001106F8"/>
    <w:rsid w:val="00122D0A"/>
    <w:rsid w:val="0013015B"/>
    <w:rsid w:val="001723F8"/>
    <w:rsid w:val="001D4A8D"/>
    <w:rsid w:val="001F3F53"/>
    <w:rsid w:val="00257F1E"/>
    <w:rsid w:val="002A7550"/>
    <w:rsid w:val="002F6DF6"/>
    <w:rsid w:val="003126F2"/>
    <w:rsid w:val="0032085B"/>
    <w:rsid w:val="003B291E"/>
    <w:rsid w:val="00425FD5"/>
    <w:rsid w:val="00475955"/>
    <w:rsid w:val="004B1D59"/>
    <w:rsid w:val="0051476C"/>
    <w:rsid w:val="00567035"/>
    <w:rsid w:val="005C2732"/>
    <w:rsid w:val="005D45E1"/>
    <w:rsid w:val="00692C9B"/>
    <w:rsid w:val="006B43F2"/>
    <w:rsid w:val="00793088"/>
    <w:rsid w:val="0079317F"/>
    <w:rsid w:val="00866DFA"/>
    <w:rsid w:val="009545F2"/>
    <w:rsid w:val="00A41ACB"/>
    <w:rsid w:val="00A453D5"/>
    <w:rsid w:val="00A532C1"/>
    <w:rsid w:val="00A54178"/>
    <w:rsid w:val="00A73693"/>
    <w:rsid w:val="00B8101E"/>
    <w:rsid w:val="00B84EEF"/>
    <w:rsid w:val="00BB1A08"/>
    <w:rsid w:val="00C13E6D"/>
    <w:rsid w:val="00C40DC0"/>
    <w:rsid w:val="00C85289"/>
    <w:rsid w:val="00CC1CDC"/>
    <w:rsid w:val="00CD07D3"/>
    <w:rsid w:val="00CF3009"/>
    <w:rsid w:val="00D16867"/>
    <w:rsid w:val="00D25303"/>
    <w:rsid w:val="00D64FC0"/>
    <w:rsid w:val="00D83630"/>
    <w:rsid w:val="00DB286D"/>
    <w:rsid w:val="00DC0445"/>
    <w:rsid w:val="00DC25CD"/>
    <w:rsid w:val="00DF3711"/>
    <w:rsid w:val="00E2543B"/>
    <w:rsid w:val="00E5179D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F975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2023-12-19T12:38:00Z</dcterms:created>
  <dcterms:modified xsi:type="dcterms:W3CDTF">2026-04-22T08:08:00Z</dcterms:modified>
</cp:coreProperties>
</file>