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08BBB4C6" w:rsidR="000D1FCD" w:rsidRDefault="00054E9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4DDA7E7F">
                <wp:simplePos x="0" y="0"/>
                <wp:positionH relativeFrom="column">
                  <wp:posOffset>2174240</wp:posOffset>
                </wp:positionH>
                <wp:positionV relativeFrom="paragraph">
                  <wp:posOffset>5610860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CE827" id="Rettangolo 13" o:spid="_x0000_s1026" style="position:absolute;margin-left:171.2pt;margin-top:44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C1Aowr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4DF2F386">
            <wp:simplePos x="0" y="0"/>
            <wp:positionH relativeFrom="column">
              <wp:posOffset>-182245</wp:posOffset>
            </wp:positionH>
            <wp:positionV relativeFrom="paragraph">
              <wp:posOffset>286385</wp:posOffset>
            </wp:positionV>
            <wp:extent cx="2124075" cy="5784850"/>
            <wp:effectExtent l="0" t="0" r="9525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7B4DEE3D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PERRICONE – NERO D’AVOLA DOP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88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FILARI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1B564D78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Perricone 80%, Nero d’Avola 20%</w:t>
                            </w:r>
                          </w:p>
                          <w:p w14:paraId="5F24DDC0" w14:textId="777767F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45C02BE" w14:textId="7596EDD0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F717F6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E1ED64" w14:textId="3C5DC49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0E5D0247" w14:textId="1C71622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41FF92F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425E3E">
                              <w:rPr>
                                <w:rFonts w:ascii="Cambria" w:hAnsi="Cambria"/>
                                <w:lang w:val="en-GB"/>
                              </w:rPr>
                              <w:t xml:space="preserve">Province of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881BC96" w14:textId="63656BDD" w:rsidR="003B291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 for 10 days of peel maceration</w:t>
                            </w:r>
                          </w:p>
                          <w:p w14:paraId="5455B331" w14:textId="0D770C75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 w:rsidRPr="003B291E">
                              <w:rPr>
                                <w:rFonts w:ascii="Cambria" w:hAnsi="Cambria"/>
                                <w:lang w:val="en-GB"/>
                              </w:rPr>
                              <w:t xml:space="preserve">12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months</w:t>
                            </w:r>
                            <w:r w:rsidR="00425E3E">
                              <w:rPr>
                                <w:rFonts w:ascii="Cambria" w:hAnsi="Cambria"/>
                                <w:lang w:val="en-GB"/>
                              </w:rPr>
                              <w:t xml:space="preserve"> in steel/oak</w:t>
                            </w:r>
                          </w:p>
                          <w:p w14:paraId="65821E36" w14:textId="173AEFA4" w:rsidR="003B291E" w:rsidRDefault="00425E3E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279FFDCD" w14:textId="53D8C96F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Intense and deep red</w:t>
                            </w:r>
                          </w:p>
                          <w:p w14:paraId="3FD86A87" w14:textId="40444D5E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Fruity and spicy with elegant notes of vanilla</w:t>
                            </w:r>
                          </w:p>
                          <w:p w14:paraId="6C7B9AB3" w14:textId="24613964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 w:rsidRPr="00054E9B">
                              <w:rPr>
                                <w:rFonts w:ascii="Cambria" w:hAnsi="Cambria"/>
                                <w:lang w:val="en-GB"/>
                              </w:rPr>
                              <w:t>Full-bodied, complete, absorbing taste, with elegant tannins on the finish</w:t>
                            </w:r>
                          </w:p>
                          <w:p w14:paraId="5CEAC72D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1EDFCB6B" w:rsidR="00A54178" w:rsidRPr="00A453D5" w:rsidRDefault="00054E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54E9B">
                              <w:rPr>
                                <w:rFonts w:ascii="Cambria" w:hAnsi="Cambria"/>
                                <w:lang w:val="en-GB"/>
                              </w:rPr>
                              <w:t>Hearty dishes, with strong flavours, or even spicy dishes, like grilled meat, roasted meat, game and mature cheeses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56F85AD6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7B4DEE3D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PERRICONE – NERO D’AVOLA DOP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88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FILARI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1B564D78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>Perricone 80%, Nero d’Avola 20%</w:t>
                      </w:r>
                    </w:p>
                    <w:p w14:paraId="5F24DDC0" w14:textId="777767F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45C02BE" w14:textId="7596EDD0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F717F6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E1ED64" w14:textId="3C5DC49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0E5D0247" w14:textId="1C71622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41FF92F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425E3E">
                        <w:rPr>
                          <w:rFonts w:ascii="Cambria" w:hAnsi="Cambria"/>
                          <w:lang w:val="en-GB"/>
                        </w:rPr>
                        <w:t xml:space="preserve">Province of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881BC96" w14:textId="63656BDD" w:rsidR="003B291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In steel tanks at a controlled temperature for 10 days of peel maceration</w:t>
                      </w:r>
                    </w:p>
                    <w:p w14:paraId="5455B331" w14:textId="0D770C75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 w:rsidRPr="003B291E">
                        <w:rPr>
                          <w:rFonts w:ascii="Cambria" w:hAnsi="Cambria"/>
                          <w:lang w:val="en-GB"/>
                        </w:rPr>
                        <w:t xml:space="preserve">12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months</w:t>
                      </w:r>
                      <w:r w:rsidR="00425E3E">
                        <w:rPr>
                          <w:rFonts w:ascii="Cambria" w:hAnsi="Cambria"/>
                          <w:lang w:val="en-GB"/>
                        </w:rPr>
                        <w:t xml:space="preserve"> in steel/oak</w:t>
                      </w:r>
                    </w:p>
                    <w:p w14:paraId="65821E36" w14:textId="173AEFA4" w:rsidR="003B291E" w:rsidRDefault="00425E3E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279FFDCD" w14:textId="53D8C96F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Intense and deep red</w:t>
                      </w:r>
                    </w:p>
                    <w:p w14:paraId="3FD86A87" w14:textId="40444D5E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Fruity and spicy with elegant notes of vanilla</w:t>
                      </w:r>
                    </w:p>
                    <w:p w14:paraId="6C7B9AB3" w14:textId="24613964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 w:rsidRPr="00054E9B">
                        <w:rPr>
                          <w:rFonts w:ascii="Cambria" w:hAnsi="Cambria"/>
                          <w:lang w:val="en-GB"/>
                        </w:rPr>
                        <w:t>Full-bodied, complete, absorbing taste, with elegant tannins on the finish</w:t>
                      </w:r>
                    </w:p>
                    <w:p w14:paraId="5CEAC72D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1EDFCB6B" w:rsidR="00A54178" w:rsidRPr="00A453D5" w:rsidRDefault="00054E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54E9B">
                        <w:rPr>
                          <w:rFonts w:ascii="Cambria" w:hAnsi="Cambria"/>
                          <w:lang w:val="en-GB"/>
                        </w:rPr>
                        <w:t>Hearty dishes, with strong flavours, or even spicy dishes, like grilled meat, roasted meat, game and mature cheeses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56F85AD6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7A5FF2CF">
            <wp:simplePos x="0" y="0"/>
            <wp:positionH relativeFrom="column">
              <wp:posOffset>-187960</wp:posOffset>
            </wp:positionH>
            <wp:positionV relativeFrom="paragraph">
              <wp:posOffset>391160</wp:posOffset>
            </wp:positionV>
            <wp:extent cx="2090420" cy="5694045"/>
            <wp:effectExtent l="0" t="0" r="5080" b="19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569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5BB26EC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054E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30E5AF5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054E9B">
                              <w:rPr>
                                <w:rFonts w:ascii="Cambria" w:hAnsi="Cambria"/>
                                <w:lang w:val="fr-FR"/>
                              </w:rPr>
                              <w:t>287</w:t>
                            </w:r>
                          </w:p>
                          <w:p w14:paraId="30D9640A" w14:textId="15DA2A39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054E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1300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349F99A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1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1C842B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102</w:t>
                            </w:r>
                          </w:p>
                          <w:p w14:paraId="123C2FAA" w14:textId="02DEAF1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8,4</w:t>
                            </w:r>
                          </w:p>
                          <w:p w14:paraId="29FD5391" w14:textId="6C896AED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</w:p>
                          <w:p w14:paraId="767BAE1A" w14:textId="77777777" w:rsidR="00DC25CD" w:rsidRPr="00F717F6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648D036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717F6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5BB26EC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054E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30E5AF5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054E9B">
                        <w:rPr>
                          <w:rFonts w:ascii="Cambria" w:hAnsi="Cambria"/>
                          <w:lang w:val="fr-FR"/>
                        </w:rPr>
                        <w:t>287</w:t>
                      </w:r>
                    </w:p>
                    <w:p w14:paraId="30D9640A" w14:textId="15DA2A39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054E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1300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349F99A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1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1C842B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102</w:t>
                      </w:r>
                    </w:p>
                    <w:p w14:paraId="123C2FAA" w14:textId="02DEAF1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8,4</w:t>
                      </w:r>
                    </w:p>
                    <w:p w14:paraId="29FD5391" w14:textId="6C896AED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84</w:t>
                      </w:r>
                    </w:p>
                    <w:p w14:paraId="767BAE1A" w14:textId="77777777" w:rsidR="00DC25CD" w:rsidRPr="00F717F6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648D036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717F6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E4AE0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12C73" w14:textId="77777777" w:rsidR="00637EF8" w:rsidRDefault="00637EF8" w:rsidP="005D45E1">
      <w:pPr>
        <w:spacing w:after="0" w:line="240" w:lineRule="auto"/>
      </w:pPr>
      <w:r>
        <w:separator/>
      </w:r>
    </w:p>
  </w:endnote>
  <w:endnote w:type="continuationSeparator" w:id="0">
    <w:p w14:paraId="2100CE37" w14:textId="77777777" w:rsidR="00637EF8" w:rsidRDefault="00637EF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67104C" w14:textId="77777777" w:rsidR="005D45E1" w:rsidRPr="00F717F6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717F6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7E8EA28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D6BE35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67104C" w14:textId="77777777" w:rsidR="005D45E1" w:rsidRPr="00F717F6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717F6">
                      <w:rPr>
                        <w:lang w:val="en-GB"/>
                      </w:rPr>
                      <w:t>Cantine Andreas Mazzei – Alibrianza srl</w:t>
                    </w:r>
                  </w:p>
                  <w:p w14:paraId="67E8EA28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D6BE35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2EB9" w14:textId="77777777" w:rsidR="00637EF8" w:rsidRDefault="00637EF8" w:rsidP="005D45E1">
      <w:pPr>
        <w:spacing w:after="0" w:line="240" w:lineRule="auto"/>
      </w:pPr>
      <w:r>
        <w:separator/>
      </w:r>
    </w:p>
  </w:footnote>
  <w:footnote w:type="continuationSeparator" w:id="0">
    <w:p w14:paraId="111DB524" w14:textId="77777777" w:rsidR="00637EF8" w:rsidRDefault="00637EF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D1FCD"/>
    <w:rsid w:val="001106F8"/>
    <w:rsid w:val="0013015B"/>
    <w:rsid w:val="001723F8"/>
    <w:rsid w:val="001D4A8D"/>
    <w:rsid w:val="001F3F53"/>
    <w:rsid w:val="00257F1E"/>
    <w:rsid w:val="002A7550"/>
    <w:rsid w:val="003126F2"/>
    <w:rsid w:val="003B291E"/>
    <w:rsid w:val="003E53D7"/>
    <w:rsid w:val="00425E3E"/>
    <w:rsid w:val="00425FD5"/>
    <w:rsid w:val="004B1D59"/>
    <w:rsid w:val="0051476C"/>
    <w:rsid w:val="00535C6D"/>
    <w:rsid w:val="00567035"/>
    <w:rsid w:val="005C2732"/>
    <w:rsid w:val="005D45E1"/>
    <w:rsid w:val="00637EF8"/>
    <w:rsid w:val="00692C9B"/>
    <w:rsid w:val="006B43F2"/>
    <w:rsid w:val="006D3B5D"/>
    <w:rsid w:val="007365E5"/>
    <w:rsid w:val="00793088"/>
    <w:rsid w:val="007E4AE0"/>
    <w:rsid w:val="00866DFA"/>
    <w:rsid w:val="00892F98"/>
    <w:rsid w:val="009545F2"/>
    <w:rsid w:val="00A41ACB"/>
    <w:rsid w:val="00A453D5"/>
    <w:rsid w:val="00A532C1"/>
    <w:rsid w:val="00A54178"/>
    <w:rsid w:val="00A73693"/>
    <w:rsid w:val="00AE289D"/>
    <w:rsid w:val="00AF0DCC"/>
    <w:rsid w:val="00B8101E"/>
    <w:rsid w:val="00B84EEF"/>
    <w:rsid w:val="00BB1A08"/>
    <w:rsid w:val="00C40DC0"/>
    <w:rsid w:val="00CB74FA"/>
    <w:rsid w:val="00CD07D3"/>
    <w:rsid w:val="00CF3009"/>
    <w:rsid w:val="00D16867"/>
    <w:rsid w:val="00D25303"/>
    <w:rsid w:val="00D83630"/>
    <w:rsid w:val="00DB286D"/>
    <w:rsid w:val="00DC1963"/>
    <w:rsid w:val="00DC25CD"/>
    <w:rsid w:val="00E5179D"/>
    <w:rsid w:val="00EE281D"/>
    <w:rsid w:val="00EF62AB"/>
    <w:rsid w:val="00F717F6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2023-12-19T12:38:00Z</dcterms:created>
  <dcterms:modified xsi:type="dcterms:W3CDTF">2026-04-22T08:02:00Z</dcterms:modified>
</cp:coreProperties>
</file>