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6E79DA5" w:rsidR="000D1FCD" w:rsidRDefault="00B33E3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2EFCB0B">
                <wp:simplePos x="0" y="0"/>
                <wp:positionH relativeFrom="column">
                  <wp:posOffset>2227580</wp:posOffset>
                </wp:positionH>
                <wp:positionV relativeFrom="paragraph">
                  <wp:posOffset>5210810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B2BB9" id="Rettangolo 13" o:spid="_x0000_s1026" style="position:absolute;margin-left:175.4pt;margin-top:41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OUfsN3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2078A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4DA60311">
            <wp:simplePos x="0" y="0"/>
            <wp:positionH relativeFrom="column">
              <wp:posOffset>60797</wp:posOffset>
            </wp:positionH>
            <wp:positionV relativeFrom="paragraph">
              <wp:posOffset>193993</wp:posOffset>
            </wp:positionV>
            <wp:extent cx="1733241" cy="6383020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241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1A11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95F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F9732B7" w:rsidR="005D45E1" w:rsidRPr="00C40DC0" w:rsidRDefault="005A61D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SAUVIGNON BLANC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ZAGARA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30DFBB93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61D8">
                              <w:rPr>
                                <w:rFonts w:ascii="Cambria" w:hAnsi="Cambria"/>
                              </w:rPr>
                              <w:t>Sauvignon Blanc</w:t>
                            </w:r>
                            <w:r w:rsidR="005F47AB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1836E939" w:rsidR="005D45E1" w:rsidRPr="0004165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041654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7DFD1ADD" w14:textId="55641450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041654" w:rsidRPr="00041654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46A17A7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9969A0" w:rsidRPr="00041654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0A9C9E08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A61D8" w:rsidRPr="00041654">
                              <w:rPr>
                                <w:rFonts w:ascii="Cambria" w:hAnsi="Cambria"/>
                                <w:lang w:val="de-DE"/>
                              </w:rPr>
                              <w:t>5,6</w:t>
                            </w:r>
                          </w:p>
                          <w:p w14:paraId="789BABF0" w14:textId="2620C5F3" w:rsidR="005D45E1" w:rsidRPr="0004165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041654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0CCDFB45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in der Provinz Trapani</w:t>
                            </w:r>
                          </w:p>
                          <w:p w14:paraId="719DF363" w14:textId="3832501F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041654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041654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041654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5B4AE238" w:rsidR="002A7550" w:rsidRPr="0004165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Kaltvergärung in Stahltanks</w:t>
                            </w:r>
                            <w:r w:rsidR="002A4E6B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5762D7D7" w:rsidR="000541D7" w:rsidRPr="0004165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5A61D8" w:rsidRPr="0004165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0541D7" w:rsidRPr="00041654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57789DCD" w:rsidR="002A7550" w:rsidRPr="0004165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A61D8" w:rsidRPr="00041654">
                              <w:rPr>
                                <w:rFonts w:ascii="Cambria" w:hAnsi="Cambria"/>
                                <w:lang w:val="de-DE"/>
                              </w:rPr>
                              <w:t>Grünliches Gelb</w:t>
                            </w:r>
                          </w:p>
                          <w:p w14:paraId="76C23F65" w14:textId="03EDB6FE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61D8" w:rsidRPr="005A61D8">
                              <w:rPr>
                                <w:rFonts w:ascii="Cambria" w:hAnsi="Cambria"/>
                                <w:lang w:val="en-GB"/>
                              </w:rPr>
                              <w:t xml:space="preserve">Frisch mit feinen Noten von </w:t>
                            </w:r>
                            <w:r w:rsidR="005A61D8">
                              <w:rPr>
                                <w:rFonts w:ascii="Cambria" w:hAnsi="Cambria"/>
                                <w:lang w:val="en-GB"/>
                              </w:rPr>
                              <w:t>frischen Kräuterns, wie Salbei</w:t>
                            </w:r>
                            <w:r w:rsidR="005A61D8" w:rsidRPr="005A61D8">
                              <w:rPr>
                                <w:rFonts w:ascii="Cambria" w:hAnsi="Cambria"/>
                                <w:lang w:val="en-GB"/>
                              </w:rPr>
                              <w:t xml:space="preserve"> und </w:t>
                            </w:r>
                            <w:r w:rsidR="005A61D8">
                              <w:rPr>
                                <w:rFonts w:ascii="Cambria" w:hAnsi="Cambria"/>
                                <w:lang w:val="en-GB"/>
                              </w:rPr>
                              <w:t>Tropenfr</w:t>
                            </w:r>
                            <w:r w:rsidR="005A61D8" w:rsidRPr="005A61D8">
                              <w:rPr>
                                <w:rFonts w:ascii="Cambria" w:hAnsi="Cambria"/>
                                <w:lang w:val="en-GB"/>
                              </w:rPr>
                              <w:t>üchten</w:t>
                            </w:r>
                          </w:p>
                          <w:p w14:paraId="3E46A3BD" w14:textId="6779468B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61D8">
                              <w:rPr>
                                <w:rFonts w:ascii="Cambria" w:hAnsi="Cambria"/>
                                <w:lang w:val="en-GB"/>
                              </w:rPr>
                              <w:t>Eine elegante Mineralität gepaart mit ausgewogenen Aromen nach Pfirsich und Tropenfrüchten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676B989E" w:rsidR="00A54178" w:rsidRPr="00A453D5" w:rsidRDefault="00940FA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40FA3">
                              <w:rPr>
                                <w:rFonts w:ascii="Cambria" w:hAnsi="Cambria"/>
                                <w:lang w:val="en-GB"/>
                              </w:rPr>
                              <w:t xml:space="preserve">Zu jeglicher Art von Fischgerichten, frischem Käse,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und</w:t>
                            </w:r>
                            <w:r w:rsidRPr="00940FA3">
                              <w:rPr>
                                <w:rFonts w:ascii="Cambria" w:hAnsi="Cambria"/>
                                <w:lang w:val="en-GB"/>
                              </w:rPr>
                              <w:t xml:space="preserve"> Geflügel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0F9732B7" w:rsidR="005D45E1" w:rsidRPr="00C40DC0" w:rsidRDefault="005A61D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SAUVIGNON BLANC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ZAGARA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30DFBB93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61D8">
                        <w:rPr>
                          <w:rFonts w:ascii="Cambria" w:hAnsi="Cambria"/>
                        </w:rPr>
                        <w:t>Sauvignon Blanc</w:t>
                      </w:r>
                      <w:r w:rsidR="005F47AB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1836E939" w:rsidR="005D45E1" w:rsidRPr="0004165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041654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041654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7DFD1ADD" w14:textId="55641450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041654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041654" w:rsidRPr="00041654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46A17A7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9969A0" w:rsidRPr="00041654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0A9C9E08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A61D8" w:rsidRPr="00041654">
                        <w:rPr>
                          <w:rFonts w:ascii="Cambria" w:hAnsi="Cambria"/>
                          <w:lang w:val="de-DE"/>
                        </w:rPr>
                        <w:t>5,6</w:t>
                      </w:r>
                    </w:p>
                    <w:p w14:paraId="789BABF0" w14:textId="2620C5F3" w:rsidR="005D45E1" w:rsidRPr="0004165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041654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0CCDFB45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041654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in der Provinz Trapani</w:t>
                      </w:r>
                    </w:p>
                    <w:p w14:paraId="719DF363" w14:textId="3832501F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041654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041654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041654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041654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5B4AE238" w:rsidR="002A7550" w:rsidRPr="0004165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041654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Kaltvergärung in Stahltanks</w:t>
                      </w:r>
                      <w:r w:rsidR="002A4E6B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5762D7D7" w:rsidR="000541D7" w:rsidRPr="0004165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5A61D8" w:rsidRPr="00041654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0541D7" w:rsidRPr="00041654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57789DCD" w:rsidR="002A7550" w:rsidRPr="0004165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A61D8" w:rsidRPr="00041654">
                        <w:rPr>
                          <w:rFonts w:ascii="Cambria" w:hAnsi="Cambria"/>
                          <w:lang w:val="de-DE"/>
                        </w:rPr>
                        <w:t>Grünliches Gelb</w:t>
                      </w:r>
                    </w:p>
                    <w:p w14:paraId="76C23F65" w14:textId="03EDB6FE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61D8" w:rsidRPr="005A61D8">
                        <w:rPr>
                          <w:rFonts w:ascii="Cambria" w:hAnsi="Cambria"/>
                          <w:lang w:val="en-GB"/>
                        </w:rPr>
                        <w:t xml:space="preserve">Frisch mit feinen Noten von </w:t>
                      </w:r>
                      <w:r w:rsidR="005A61D8">
                        <w:rPr>
                          <w:rFonts w:ascii="Cambria" w:hAnsi="Cambria"/>
                          <w:lang w:val="en-GB"/>
                        </w:rPr>
                        <w:t>frischen Kräuterns, wie Salbei</w:t>
                      </w:r>
                      <w:r w:rsidR="005A61D8" w:rsidRPr="005A61D8">
                        <w:rPr>
                          <w:rFonts w:ascii="Cambria" w:hAnsi="Cambria"/>
                          <w:lang w:val="en-GB"/>
                        </w:rPr>
                        <w:t xml:space="preserve"> und </w:t>
                      </w:r>
                      <w:r w:rsidR="005A61D8">
                        <w:rPr>
                          <w:rFonts w:ascii="Cambria" w:hAnsi="Cambria"/>
                          <w:lang w:val="en-GB"/>
                        </w:rPr>
                        <w:t>Tropenfr</w:t>
                      </w:r>
                      <w:r w:rsidR="005A61D8" w:rsidRPr="005A61D8">
                        <w:rPr>
                          <w:rFonts w:ascii="Cambria" w:hAnsi="Cambria"/>
                          <w:lang w:val="en-GB"/>
                        </w:rPr>
                        <w:t>üchten</w:t>
                      </w:r>
                    </w:p>
                    <w:p w14:paraId="3E46A3BD" w14:textId="6779468B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61D8">
                        <w:rPr>
                          <w:rFonts w:ascii="Cambria" w:hAnsi="Cambria"/>
                          <w:lang w:val="en-GB"/>
                        </w:rPr>
                        <w:t>Eine elegante Mineralität gepaart mit ausgewogenen Aromen nach Pfirsich und Tropenfrüchten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676B989E" w:rsidR="00A54178" w:rsidRPr="00A453D5" w:rsidRDefault="00940FA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40FA3">
                        <w:rPr>
                          <w:rFonts w:ascii="Cambria" w:hAnsi="Cambria"/>
                          <w:lang w:val="en-GB"/>
                        </w:rPr>
                        <w:t xml:space="preserve">Zu jeglicher Art von Fischgerichten, frischem Käse,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und</w:t>
                      </w:r>
                      <w:r w:rsidRPr="00940FA3">
                        <w:rPr>
                          <w:rFonts w:ascii="Cambria" w:hAnsi="Cambria"/>
                          <w:lang w:val="en-GB"/>
                        </w:rPr>
                        <w:t xml:space="preserve"> Geflügel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076C638">
            <wp:simplePos x="0" y="0"/>
            <wp:positionH relativeFrom="column">
              <wp:posOffset>107955</wp:posOffset>
            </wp:positionH>
            <wp:positionV relativeFrom="paragraph">
              <wp:posOffset>318</wp:posOffset>
            </wp:positionV>
            <wp:extent cx="179704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4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E4FC080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940F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V01016A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489591F9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40FA3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40FA3">
                              <w:rPr>
                                <w:rFonts w:ascii="Cambria" w:hAnsi="Cambria"/>
                                <w:lang w:val="fr-FR"/>
                              </w:rPr>
                              <w:t>2734</w:t>
                            </w:r>
                          </w:p>
                          <w:p w14:paraId="10D2E2D4" w14:textId="3492D68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40FA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40F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2741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418B79F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3D7CA8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0B3965B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041654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E4FC080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940F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V01016A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489591F9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40FA3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40FA3">
                        <w:rPr>
                          <w:rFonts w:ascii="Cambria" w:hAnsi="Cambria"/>
                          <w:lang w:val="fr-FR"/>
                        </w:rPr>
                        <w:t>2734</w:t>
                      </w:r>
                    </w:p>
                    <w:p w14:paraId="10D2E2D4" w14:textId="3492D68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40FA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40F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2741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418B79F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3D7CA8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0B3965B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041654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3922F" w14:textId="77777777" w:rsidR="00D04A2A" w:rsidRDefault="00D04A2A" w:rsidP="005D45E1">
      <w:pPr>
        <w:spacing w:after="0" w:line="240" w:lineRule="auto"/>
      </w:pPr>
      <w:r>
        <w:separator/>
      </w:r>
    </w:p>
  </w:endnote>
  <w:endnote w:type="continuationSeparator" w:id="0">
    <w:p w14:paraId="321E1FAA" w14:textId="77777777" w:rsidR="00D04A2A" w:rsidRDefault="00D04A2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BFE59" w14:textId="77777777" w:rsidR="00D04A2A" w:rsidRDefault="00D04A2A" w:rsidP="005D45E1">
      <w:pPr>
        <w:spacing w:after="0" w:line="240" w:lineRule="auto"/>
      </w:pPr>
      <w:r>
        <w:separator/>
      </w:r>
    </w:p>
  </w:footnote>
  <w:footnote w:type="continuationSeparator" w:id="0">
    <w:p w14:paraId="36E79887" w14:textId="77777777" w:rsidR="00D04A2A" w:rsidRDefault="00D04A2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1654"/>
    <w:rsid w:val="000541D7"/>
    <w:rsid w:val="00075225"/>
    <w:rsid w:val="000A1B01"/>
    <w:rsid w:val="000A38E0"/>
    <w:rsid w:val="000D1FCD"/>
    <w:rsid w:val="000F1BD7"/>
    <w:rsid w:val="001106F8"/>
    <w:rsid w:val="00116AC9"/>
    <w:rsid w:val="0013015B"/>
    <w:rsid w:val="001369C1"/>
    <w:rsid w:val="001659BE"/>
    <w:rsid w:val="001723F8"/>
    <w:rsid w:val="001777D4"/>
    <w:rsid w:val="00197130"/>
    <w:rsid w:val="001A4DCA"/>
    <w:rsid w:val="001C288E"/>
    <w:rsid w:val="001D4A8D"/>
    <w:rsid w:val="001F3F53"/>
    <w:rsid w:val="0020395E"/>
    <w:rsid w:val="002078A8"/>
    <w:rsid w:val="002207EE"/>
    <w:rsid w:val="00257F1E"/>
    <w:rsid w:val="00266E18"/>
    <w:rsid w:val="00273807"/>
    <w:rsid w:val="0027425C"/>
    <w:rsid w:val="00283C6C"/>
    <w:rsid w:val="002A4E6B"/>
    <w:rsid w:val="002A7550"/>
    <w:rsid w:val="003126F2"/>
    <w:rsid w:val="00372AE7"/>
    <w:rsid w:val="003909FE"/>
    <w:rsid w:val="003B5A5C"/>
    <w:rsid w:val="003D3FFE"/>
    <w:rsid w:val="003F31F2"/>
    <w:rsid w:val="004104EC"/>
    <w:rsid w:val="004127F3"/>
    <w:rsid w:val="00425FD5"/>
    <w:rsid w:val="004B1D59"/>
    <w:rsid w:val="004C0CB9"/>
    <w:rsid w:val="0051476C"/>
    <w:rsid w:val="00541489"/>
    <w:rsid w:val="00563627"/>
    <w:rsid w:val="00564819"/>
    <w:rsid w:val="00567035"/>
    <w:rsid w:val="005A61D8"/>
    <w:rsid w:val="005C2732"/>
    <w:rsid w:val="005D2725"/>
    <w:rsid w:val="005D45E1"/>
    <w:rsid w:val="005D4D46"/>
    <w:rsid w:val="005D79AD"/>
    <w:rsid w:val="005F47AB"/>
    <w:rsid w:val="00614C28"/>
    <w:rsid w:val="00692C9B"/>
    <w:rsid w:val="006A7EBC"/>
    <w:rsid w:val="006B1260"/>
    <w:rsid w:val="006B43F2"/>
    <w:rsid w:val="006D09FD"/>
    <w:rsid w:val="00734C1D"/>
    <w:rsid w:val="00750732"/>
    <w:rsid w:val="00793088"/>
    <w:rsid w:val="007E04E8"/>
    <w:rsid w:val="00855D61"/>
    <w:rsid w:val="00866DFA"/>
    <w:rsid w:val="008A4639"/>
    <w:rsid w:val="008B354B"/>
    <w:rsid w:val="008B6CC3"/>
    <w:rsid w:val="00924432"/>
    <w:rsid w:val="00940FA3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3E3D"/>
    <w:rsid w:val="00B34C04"/>
    <w:rsid w:val="00B67706"/>
    <w:rsid w:val="00B8101E"/>
    <w:rsid w:val="00B84EEF"/>
    <w:rsid w:val="00BB1A08"/>
    <w:rsid w:val="00BD3C47"/>
    <w:rsid w:val="00C40DC0"/>
    <w:rsid w:val="00CD07D3"/>
    <w:rsid w:val="00CE2BF6"/>
    <w:rsid w:val="00CF3009"/>
    <w:rsid w:val="00CF5D68"/>
    <w:rsid w:val="00D0097D"/>
    <w:rsid w:val="00D04A2A"/>
    <w:rsid w:val="00D16867"/>
    <w:rsid w:val="00D25303"/>
    <w:rsid w:val="00D83630"/>
    <w:rsid w:val="00DC25CD"/>
    <w:rsid w:val="00DF4F4B"/>
    <w:rsid w:val="00E00306"/>
    <w:rsid w:val="00E46C5D"/>
    <w:rsid w:val="00E5179D"/>
    <w:rsid w:val="00EB0B4F"/>
    <w:rsid w:val="00EE281D"/>
    <w:rsid w:val="00EF2B73"/>
    <w:rsid w:val="00EF612B"/>
    <w:rsid w:val="00EF62AB"/>
    <w:rsid w:val="00F86F76"/>
    <w:rsid w:val="00F923A8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2024-02-29T15:40:00Z</cp:lastPrinted>
  <dcterms:created xsi:type="dcterms:W3CDTF">2024-08-01T14:31:00Z</dcterms:created>
  <dcterms:modified xsi:type="dcterms:W3CDTF">2026-04-22T09:08:00Z</dcterms:modified>
</cp:coreProperties>
</file>